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4614" w:rsidRDefault="005F4614" w:rsidP="005F4614">
      <w:pPr>
        <w:rPr>
          <w:rFonts w:ascii="Times New Roman" w:cs="David"/>
          <w:sz w:val="28"/>
          <w:szCs w:val="28"/>
          <w:rtl/>
          <w:lang w:bidi="he-IL"/>
        </w:rPr>
      </w:pPr>
      <w:r w:rsidRPr="00BD5BF3">
        <w:rPr>
          <w:rFonts w:ascii="Times New Roman" w:cs="David" w:hint="cs"/>
          <w:sz w:val="28"/>
          <w:szCs w:val="28"/>
          <w:rtl/>
          <w:lang w:bidi="he-IL"/>
        </w:rPr>
        <w:t>לכל מאן דבעי</w:t>
      </w:r>
      <w:r>
        <w:rPr>
          <w:rFonts w:ascii="Times New Roman" w:cs="David" w:hint="cs"/>
          <w:sz w:val="28"/>
          <w:szCs w:val="28"/>
          <w:rtl/>
          <w:lang w:bidi="he-IL"/>
        </w:rPr>
        <w:t>,</w:t>
      </w:r>
    </w:p>
    <w:p w:rsidR="005F4614" w:rsidRDefault="005F4614" w:rsidP="005F4614">
      <w:pPr>
        <w:rPr>
          <w:rFonts w:ascii="Times New Roman" w:cs="David"/>
          <w:sz w:val="28"/>
          <w:szCs w:val="28"/>
          <w:rtl/>
          <w:lang w:bidi="he-IL"/>
        </w:rPr>
      </w:pPr>
    </w:p>
    <w:p w:rsidR="005F4614" w:rsidRPr="00BD5BF3" w:rsidRDefault="005F4614" w:rsidP="005F4614">
      <w:pPr>
        <w:jc w:val="center"/>
        <w:rPr>
          <w:rFonts w:ascii="Times New Roman" w:cs="David"/>
          <w:b/>
          <w:bCs/>
          <w:sz w:val="28"/>
          <w:szCs w:val="28"/>
          <w:u w:val="single"/>
          <w:lang w:bidi="he-IL"/>
        </w:rPr>
      </w:pP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הנידון: פרסום כוונה להתקשרות עם ספק יחיד לצורך </w:t>
      </w:r>
      <w:r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לינת</w:t>
      </w: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 </w:t>
      </w:r>
      <w:r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מנכ"ל הרשות בוועידה השנתית של התאגידים העירוניים ברשויות המקומיות</w:t>
      </w:r>
    </w:p>
    <w:p w:rsidR="005F4614" w:rsidRDefault="005F4614" w:rsidP="005F4614">
      <w:pPr>
        <w:rPr>
          <w:rFonts w:ascii="Times New Roman" w:cs="David"/>
          <w:sz w:val="28"/>
          <w:szCs w:val="28"/>
          <w:rtl/>
          <w:lang w:bidi="he-IL"/>
        </w:rPr>
      </w:pPr>
    </w:p>
    <w:p w:rsidR="005F4614" w:rsidRDefault="005F4614" w:rsidP="005F4614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הרשות לפיתוח והתיישבות הבדואים מודיעה על כוונתה להתקשר עם חברת מ.א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טאיטו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מדיה (ע.מ. 014793970) כספק יחיד, בהתאם להוראות תקנה 3 (29) לתקנות חוק חובת המכרזים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התשנ"ג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-1993, לצורך לינת מנכ"ל הרשות בוועידה השנתית של התאגידים העירוניים ברשויות המקומיות, במלון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הרודס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אילת.</w:t>
      </w:r>
    </w:p>
    <w:p w:rsidR="005F4614" w:rsidRDefault="005F4614" w:rsidP="005F4614">
      <w:pPr>
        <w:rPr>
          <w:rFonts w:ascii="Times New Roman" w:cs="David"/>
          <w:sz w:val="28"/>
          <w:szCs w:val="28"/>
          <w:rtl/>
          <w:lang w:bidi="he-IL"/>
        </w:rPr>
      </w:pPr>
    </w:p>
    <w:p w:rsidR="005F4614" w:rsidRDefault="005F4614" w:rsidP="005F4614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מדובר בהתקשרות בפטור ממכרז כספק יחיד עם חברת מ.א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טאיטו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מדיה, לצורך לינת מנכ"ל הרשות בוועידה, למשך לילה אחד בתאריך 5.2.19.</w:t>
      </w:r>
    </w:p>
    <w:p w:rsidR="005F4614" w:rsidRDefault="005F4614" w:rsidP="005F4614">
      <w:pPr>
        <w:rPr>
          <w:rFonts w:ascii="Times New Roman" w:cs="David"/>
          <w:sz w:val="28"/>
          <w:szCs w:val="28"/>
          <w:rtl/>
          <w:lang w:bidi="he-IL"/>
        </w:rPr>
      </w:pPr>
    </w:p>
    <w:p w:rsidR="005F4614" w:rsidRDefault="005F4614" w:rsidP="005F4614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חברת מ.א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טאיטו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הינו הספק היחיד המפיק ומנהל מסחרית את הוועידה השנתית של התאגידים.</w:t>
      </w:r>
    </w:p>
    <w:p w:rsidR="005F4614" w:rsidRDefault="005F4614" w:rsidP="005F4614">
      <w:pPr>
        <w:rPr>
          <w:rFonts w:ascii="Times New Roman" w:cs="David"/>
          <w:sz w:val="28"/>
          <w:szCs w:val="28"/>
          <w:rtl/>
          <w:lang w:bidi="he-IL"/>
        </w:rPr>
      </w:pPr>
    </w:p>
    <w:p w:rsidR="005F4614" w:rsidRDefault="005F4614" w:rsidP="005F4614">
      <w:pPr>
        <w:rPr>
          <w:rFonts w:ascii="Times New Roman" w:cs="David"/>
          <w:b/>
          <w:bCs/>
          <w:sz w:val="28"/>
          <w:szCs w:val="28"/>
          <w:rtl/>
          <w:lang w:bidi="he-IL"/>
        </w:rPr>
      </w:pP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תקופת ההתקשרות המאושרת תהיה מיום 05.02.2019 עד ליום 07.05.2019. </w:t>
      </w:r>
    </w:p>
    <w:p w:rsidR="005F4614" w:rsidRDefault="005F4614" w:rsidP="005F4614">
      <w:pPr>
        <w:rPr>
          <w:rFonts w:ascii="Times New Roman" w:cs="David"/>
          <w:b/>
          <w:bCs/>
          <w:sz w:val="28"/>
          <w:szCs w:val="28"/>
          <w:rtl/>
          <w:lang w:bidi="he-IL"/>
        </w:rPr>
      </w:pPr>
    </w:p>
    <w:p w:rsidR="005F4614" w:rsidRDefault="005F4614" w:rsidP="005F4614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ההתקשרות כפופה לחוק התקציב, חוק חובת המכרזים התשנ"ב-1992 והתקנות שהותקנו על פי הוראות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התכ"מ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5F4614" w:rsidRDefault="005F4614" w:rsidP="005F4614">
      <w:pPr>
        <w:rPr>
          <w:rFonts w:ascii="Times New Roman" w:cs="David"/>
          <w:sz w:val="28"/>
          <w:szCs w:val="28"/>
          <w:rtl/>
          <w:lang w:bidi="he-IL"/>
        </w:rPr>
      </w:pPr>
    </w:p>
    <w:p w:rsidR="005F4614" w:rsidRDefault="005F4614" w:rsidP="005F4614">
      <w:pPr>
        <w:rPr>
          <w:rFonts w:ascii="Times New Roman" w:cs="David"/>
          <w:sz w:val="28"/>
          <w:szCs w:val="28"/>
          <w:rtl/>
          <w:lang w:bidi="he-IL"/>
        </w:rPr>
      </w:pPr>
      <w:r w:rsidRPr="001D208A">
        <w:rPr>
          <w:rFonts w:ascii="Times New Roman" w:cs="David" w:hint="cs"/>
          <w:sz w:val="28"/>
          <w:szCs w:val="28"/>
          <w:rtl/>
          <w:lang w:bidi="he-IL"/>
        </w:rPr>
        <w:t>סה"כ  היקף ההתקשרות לתקופה יהיה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2,800 ₪ (לא כולל מע"מ) עבור לינת יחיד בחדר יחיד במלון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הרודס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אילת, לתאריך 5.2.19. </w:t>
      </w:r>
    </w:p>
    <w:p w:rsidR="005F4614" w:rsidRDefault="005F4614" w:rsidP="005F4614">
      <w:pPr>
        <w:rPr>
          <w:rFonts w:ascii="Times New Roman" w:cs="David"/>
          <w:sz w:val="28"/>
          <w:szCs w:val="28"/>
          <w:rtl/>
          <w:lang w:bidi="he-IL"/>
        </w:rPr>
      </w:pPr>
    </w:p>
    <w:p w:rsidR="005F4614" w:rsidRPr="00773269" w:rsidRDefault="005F4614" w:rsidP="00EE0817">
      <w:pPr>
        <w:rPr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ככל שיש ספק אחר\ נוסף המסוגל לספק השירות כפי שמפורט לעיל, עליו לפנות עד ליום</w:t>
      </w:r>
      <w:r w:rsidR="00EE0817">
        <w:rPr>
          <w:rFonts w:ascii="Times New Roman" w:cs="David" w:hint="cs"/>
          <w:sz w:val="28"/>
          <w:szCs w:val="28"/>
          <w:rtl/>
          <w:lang w:bidi="he-IL"/>
        </w:rPr>
        <w:t xml:space="preserve">19/2/2019 </w:t>
      </w:r>
      <w:bookmarkStart w:id="0" w:name="_GoBack"/>
      <w:bookmarkEnd w:id="0"/>
      <w:r w:rsidR="00EE0817"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בשעה 12:00 בדואר אלקטרוני לכתובת: </w:t>
      </w:r>
      <w:hyperlink r:id="rId6" w:history="1">
        <w:r w:rsidRPr="009E69BA">
          <w:rPr>
            <w:rStyle w:val="Hyperlink"/>
          </w:rPr>
          <w:t>libie@moag.gov.il</w:t>
        </w:r>
      </w:hyperlink>
      <w:r>
        <w:rPr>
          <w:rFonts w:hint="cs"/>
          <w:rtl/>
          <w:lang w:bidi="he-IL"/>
        </w:rPr>
        <w:t xml:space="preserve"> </w:t>
      </w:r>
    </w:p>
    <w:p w:rsidR="005F4614" w:rsidRDefault="005F4614" w:rsidP="005F4614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כל מידע ובירור בנושא ניתן לקבל בטלפון 08-6257714 או בפלאפון 052-4237928 או במשרדי הרשות לפיתוח והתיישבות הבדואים בנגב, רחוב דרך מצדה 6, קומה א', באר שבע. </w:t>
      </w:r>
    </w:p>
    <w:p w:rsidR="005F4614" w:rsidRDefault="005F4614" w:rsidP="005F4614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noProof/>
          <w:rtl/>
          <w:lang w:bidi="he-IL"/>
        </w:rPr>
        <w:drawing>
          <wp:anchor distT="0" distB="0" distL="114300" distR="114300" simplePos="0" relativeHeight="251659264" behindDoc="1" locked="0" layoutInCell="1" allowOverlap="1" wp14:anchorId="526DE91D" wp14:editId="5D94CD8F">
            <wp:simplePos x="0" y="0"/>
            <wp:positionH relativeFrom="column">
              <wp:posOffset>1642745</wp:posOffset>
            </wp:positionH>
            <wp:positionV relativeFrom="paragraph">
              <wp:posOffset>87630</wp:posOffset>
            </wp:positionV>
            <wp:extent cx="645795" cy="1733550"/>
            <wp:effectExtent l="0" t="0" r="190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5795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F4614" w:rsidRDefault="005F4614" w:rsidP="005F4614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5F4614" w:rsidRDefault="005F4614" w:rsidP="005F4614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5F4614" w:rsidRDefault="005F4614" w:rsidP="005F4614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בברכה,</w:t>
      </w:r>
    </w:p>
    <w:p w:rsidR="005F4614" w:rsidRDefault="005F4614" w:rsidP="005F4614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ליבי עמנואל</w:t>
      </w:r>
    </w:p>
    <w:p w:rsidR="005F4614" w:rsidRPr="001D208A" w:rsidRDefault="005F4614" w:rsidP="005F4614">
      <w:pPr>
        <w:jc w:val="center"/>
        <w:rPr>
          <w:rFonts w:ascii="Times New Roman" w:cs="David"/>
          <w:sz w:val="28"/>
          <w:szCs w:val="28"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מרכזת (הדרכה ורווחה)</w:t>
      </w:r>
    </w:p>
    <w:p w:rsidR="005F4614" w:rsidRPr="002A7FE4" w:rsidRDefault="005F4614" w:rsidP="005F4614">
      <w:pPr>
        <w:rPr>
          <w:rFonts w:ascii="Times New Roman" w:cs="David"/>
          <w:b/>
          <w:bCs/>
          <w:sz w:val="28"/>
          <w:szCs w:val="28"/>
          <w:lang w:bidi="he-IL"/>
        </w:rPr>
      </w:pPr>
    </w:p>
    <w:p w:rsidR="005F4614" w:rsidRPr="00773269" w:rsidRDefault="005F4614" w:rsidP="005F4614"/>
    <w:p w:rsidR="005F4614" w:rsidRPr="00D44DFF" w:rsidRDefault="005F4614" w:rsidP="005F4614"/>
    <w:p w:rsidR="005F4614" w:rsidRPr="000A6373" w:rsidRDefault="005F4614" w:rsidP="005F4614"/>
    <w:p w:rsidR="00CB69C5" w:rsidRPr="005F4614" w:rsidRDefault="00CB69C5"/>
    <w:sectPr w:rsidR="00CB69C5" w:rsidRPr="005F4614" w:rsidSect="00AC4CB0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33F7" w:rsidRDefault="00791DB0">
      <w:r>
        <w:separator/>
      </w:r>
    </w:p>
  </w:endnote>
  <w:endnote w:type="continuationSeparator" w:id="0">
    <w:p w:rsidR="008833F7" w:rsidRDefault="00791D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altName w:val="Malgun Gothic Semilight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626AA1" w:rsidRDefault="00791DB0" w:rsidP="002879E2">
    <w:pPr>
      <w:pStyle w:val="a5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  <w:proofErr w:type="spellStart"/>
    <w:r w:rsidRPr="00626AA1">
      <w:rPr>
        <w:rFonts w:cs="David" w:hint="cs"/>
        <w:sz w:val="21"/>
        <w:szCs w:val="21"/>
        <w:rtl/>
        <w:lang w:bidi="he-IL"/>
      </w:rPr>
      <w:t>רח</w:t>
    </w:r>
    <w:proofErr w:type="spellEnd"/>
    <w:r w:rsidRPr="00626AA1">
      <w:rPr>
        <w:rFonts w:ascii="David" w:cs="David" w:hint="cs"/>
        <w:sz w:val="21"/>
        <w:szCs w:val="21"/>
        <w:rtl/>
      </w:rPr>
      <w:t xml:space="preserve">' </w:t>
    </w:r>
    <w:r w:rsidRPr="00626AA1">
      <w:rPr>
        <w:rFonts w:cs="David" w:hint="cs"/>
        <w:sz w:val="21"/>
        <w:szCs w:val="21"/>
        <w:rtl/>
        <w:lang w:bidi="he-IL"/>
      </w:rPr>
      <w:t>מצדה</w:t>
    </w:r>
    <w:r w:rsidRPr="00626AA1">
      <w:rPr>
        <w:rFonts w:ascii="David" w:cs="David" w:hint="cs"/>
        <w:sz w:val="21"/>
        <w:szCs w:val="21"/>
        <w:rtl/>
      </w:rPr>
      <w:t xml:space="preserve"> 6, </w:t>
    </w:r>
    <w:r w:rsidRPr="00626AA1">
      <w:rPr>
        <w:rFonts w:cs="David" w:hint="cs"/>
        <w:sz w:val="21"/>
        <w:szCs w:val="21"/>
        <w:rtl/>
        <w:lang w:bidi="he-IL"/>
      </w:rPr>
      <w:t>באר</w:t>
    </w:r>
    <w:r w:rsidRPr="00626AA1">
      <w:rPr>
        <w:rFonts w:ascii="David" w:cs="David" w:hint="cs"/>
        <w:sz w:val="21"/>
        <w:szCs w:val="21"/>
        <w:rtl/>
      </w:rPr>
      <w:t xml:space="preserve"> </w:t>
    </w:r>
    <w:r w:rsidRPr="00626AA1">
      <w:rPr>
        <w:rFonts w:cs="David" w:hint="cs"/>
        <w:sz w:val="21"/>
        <w:szCs w:val="21"/>
        <w:rtl/>
        <w:lang w:bidi="he-IL"/>
      </w:rPr>
      <w:t>שבע</w:t>
    </w:r>
    <w:r w:rsidRPr="00626AA1">
      <w:rPr>
        <w:rFonts w:ascii="David" w:cs="David" w:hint="cs"/>
        <w:sz w:val="21"/>
        <w:szCs w:val="21"/>
        <w:rtl/>
      </w:rPr>
      <w:t xml:space="preserve">, </w:t>
    </w:r>
    <w:r w:rsidRPr="00626AA1">
      <w:rPr>
        <w:rFonts w:cs="David" w:hint="cs"/>
        <w:sz w:val="21"/>
        <w:szCs w:val="21"/>
        <w:rtl/>
        <w:lang w:bidi="he-IL"/>
      </w:rPr>
      <w:t>טל</w:t>
    </w:r>
    <w:r w:rsidRPr="00626AA1">
      <w:rPr>
        <w:rFonts w:ascii="David" w:cs="David" w:hint="cs"/>
        <w:sz w:val="21"/>
        <w:szCs w:val="21"/>
        <w:rtl/>
      </w:rPr>
      <w:t xml:space="preserve">: 08-6268735, </w:t>
    </w:r>
    <w:r w:rsidRPr="00626AA1">
      <w:rPr>
        <w:rFonts w:cs="David" w:hint="cs"/>
        <w:sz w:val="21"/>
        <w:szCs w:val="21"/>
        <w:rtl/>
        <w:lang w:bidi="he-IL"/>
      </w:rPr>
      <w:t>פקס</w:t>
    </w:r>
    <w:r w:rsidRPr="00626AA1">
      <w:rPr>
        <w:rFonts w:ascii="David" w:cs="David" w:hint="cs"/>
        <w:sz w:val="21"/>
        <w:szCs w:val="21"/>
        <w:rtl/>
      </w:rPr>
      <w:t>: 08-6268729</w:t>
    </w:r>
  </w:p>
  <w:p w:rsidR="002879E2" w:rsidRPr="00626AA1" w:rsidRDefault="00791DB0" w:rsidP="002879E2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 w:cs="David"/>
        <w:sz w:val="18"/>
        <w:szCs w:val="18"/>
      </w:rPr>
    </w:pPr>
    <w:r w:rsidRPr="00626AA1">
      <w:rPr>
        <w:rFonts w:ascii="Times New Roman" w:hAnsi="Times New Roman" w:cs="David"/>
        <w:noProof/>
        <w:sz w:val="18"/>
        <w:szCs w:val="18"/>
        <w:lang w:bidi="he-IL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032DA4C8" wp14:editId="09174934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>
          <w:pict>
            <v:line w14:anchorId="4893BA93" id="Line 16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626AA1">
      <w:rPr>
        <w:rFonts w:ascii="Times New Roman" w:hAnsi="Times New Roman" w:cs="David"/>
        <w:sz w:val="18"/>
        <w:szCs w:val="18"/>
      </w:rPr>
      <w:t xml:space="preserve">6  </w:t>
    </w:r>
    <w:proofErr w:type="spellStart"/>
    <w:r w:rsidRPr="00626AA1">
      <w:rPr>
        <w:rFonts w:ascii="Times New Roman" w:hAnsi="Times New Roman" w:cs="David"/>
        <w:sz w:val="18"/>
        <w:szCs w:val="18"/>
      </w:rPr>
      <w:t>masada</w:t>
    </w:r>
    <w:proofErr w:type="spellEnd"/>
    <w:proofErr w:type="gramEnd"/>
    <w:r w:rsidRPr="00626AA1">
      <w:rPr>
        <w:rFonts w:ascii="Times New Roman" w:hAnsi="Times New Roman" w:cs="David"/>
        <w:sz w:val="18"/>
        <w:szCs w:val="18"/>
      </w:rPr>
      <w:t xml:space="preserve"> St. Beer-</w:t>
    </w:r>
    <w:proofErr w:type="spellStart"/>
    <w:r w:rsidRPr="00626AA1">
      <w:rPr>
        <w:rFonts w:ascii="Times New Roman" w:hAnsi="Times New Roman" w:cs="David"/>
        <w:sz w:val="18"/>
        <w:szCs w:val="18"/>
      </w:rPr>
      <w:t>Sheva</w:t>
    </w:r>
    <w:proofErr w:type="spellEnd"/>
    <w:r w:rsidRPr="00626AA1">
      <w:rPr>
        <w:rFonts w:ascii="Times New Roman" w:hAnsi="Times New Roman" w:cs="David"/>
        <w:sz w:val="18"/>
        <w:szCs w:val="18"/>
      </w:rPr>
      <w:t xml:space="preserve">, Tel: +972 (8) </w:t>
    </w:r>
    <w:r w:rsidRPr="00626AA1">
      <w:rPr>
        <w:rFonts w:ascii="David" w:cs="David" w:hint="cs"/>
        <w:sz w:val="21"/>
        <w:szCs w:val="21"/>
        <w:rtl/>
      </w:rPr>
      <w:t>6268735</w:t>
    </w:r>
    <w:r w:rsidRPr="00626AA1">
      <w:rPr>
        <w:rFonts w:ascii="Times New Roman" w:hAnsi="Times New Roman" w:cs="David"/>
        <w:sz w:val="18"/>
        <w:szCs w:val="18"/>
      </w:rPr>
      <w:t>, Fax: +972 (8)</w:t>
    </w:r>
    <w:r w:rsidRPr="00626AA1">
      <w:rPr>
        <w:rFonts w:ascii="David" w:cs="David" w:hint="cs"/>
        <w:sz w:val="21"/>
        <w:szCs w:val="21"/>
        <w:rtl/>
      </w:rPr>
      <w:t xml:space="preserve"> 6268729</w:t>
    </w:r>
  </w:p>
  <w:p w:rsidR="002879E2" w:rsidRPr="00626AA1" w:rsidRDefault="00791DB0" w:rsidP="002879E2">
    <w:pPr>
      <w:jc w:val="center"/>
      <w:rPr>
        <w:rFonts w:cs="David"/>
        <w:sz w:val="20"/>
        <w:szCs w:val="20"/>
      </w:rPr>
    </w:pPr>
    <w:r w:rsidRPr="00626AA1">
      <w:rPr>
        <w:rFonts w:ascii="Arial" w:hAnsi="Arial" w:cs="Arial" w:hint="cs"/>
        <w:sz w:val="20"/>
        <w:szCs w:val="20"/>
        <w:rtl/>
        <w:lang w:bidi="ar-EG"/>
      </w:rPr>
      <w:t>شارع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Style w:val="hps"/>
        <w:rFonts w:ascii="Arial" w:hAnsi="Arial" w:cs="Arial" w:hint="cs"/>
        <w:rtl/>
        <w:lang w:bidi="ar-SA"/>
      </w:rPr>
      <w:t>مسعدة</w:t>
    </w:r>
    <w:r w:rsidRPr="00626AA1">
      <w:rPr>
        <w:rStyle w:val="hps"/>
        <w:rFonts w:ascii="David" w:hAnsi="Arial" w:cs="David" w:hint="cs"/>
        <w:rtl/>
      </w:rPr>
      <w:t xml:space="preserve"> </w:t>
    </w:r>
    <w:r w:rsidRPr="00626AA1">
      <w:rPr>
        <w:rStyle w:val="hps"/>
        <w:rFonts w:ascii="David" w:hAnsi="Arial" w:cs="David" w:hint="cs"/>
        <w:sz w:val="16"/>
        <w:szCs w:val="16"/>
        <w:rtl/>
      </w:rPr>
      <w:t>6</w:t>
    </w:r>
    <w:r w:rsidRPr="00626AA1">
      <w:rPr>
        <w:rFonts w:ascii="David" w:cs="David" w:hint="cs"/>
        <w:sz w:val="20"/>
        <w:szCs w:val="20"/>
        <w:rtl/>
      </w:rPr>
      <w:t xml:space="preserve"> </w:t>
    </w:r>
    <w:proofErr w:type="gramStart"/>
    <w:r w:rsidRPr="00626AA1">
      <w:rPr>
        <w:rFonts w:cs="David" w:hint="cs"/>
        <w:sz w:val="20"/>
        <w:szCs w:val="20"/>
        <w:rtl/>
        <w:lang w:bidi="ar-EG"/>
      </w:rPr>
      <w:t>,</w:t>
    </w:r>
    <w:proofErr w:type="gramEnd"/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بئر</w:t>
    </w:r>
    <w:r w:rsidRPr="00626AA1">
      <w:rPr>
        <w:rFonts w:ascii="Calibri" w:hAnsi="Calibri" w:cs="David" w:hint="cs"/>
        <w:sz w:val="21"/>
        <w:szCs w:val="21"/>
        <w:rtl/>
        <w:lang w:bidi="ar-JO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السبع</w:t>
    </w:r>
    <w:r w:rsidRPr="00626AA1">
      <w:rPr>
        <w:rFonts w:ascii="David" w:cs="David" w:hint="cs"/>
        <w:sz w:val="20"/>
        <w:szCs w:val="20"/>
        <w:rtl/>
      </w:rPr>
      <w:t>,</w:t>
    </w:r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0"/>
        <w:szCs w:val="20"/>
        <w:rtl/>
        <w:lang w:bidi="ar-EG"/>
      </w:rPr>
      <w:t>هاتف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08-6268735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0"/>
        <w:szCs w:val="20"/>
        <w:rtl/>
        <w:lang w:bidi="ar-EG"/>
      </w:rPr>
      <w:t>فاكس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33F7" w:rsidRDefault="00791DB0">
      <w:r>
        <w:separator/>
      </w:r>
    </w:p>
  </w:footnote>
  <w:footnote w:type="continuationSeparator" w:id="0">
    <w:p w:rsidR="008833F7" w:rsidRDefault="00791D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3269" w:rsidRPr="007C54FB" w:rsidRDefault="00791DB0" w:rsidP="00773269">
    <w:pPr>
      <w:tabs>
        <w:tab w:val="left" w:pos="1532"/>
        <w:tab w:val="left" w:pos="2308"/>
        <w:tab w:val="center" w:pos="4153"/>
        <w:tab w:val="right" w:pos="8306"/>
      </w:tabs>
      <w:spacing w:line="280" w:lineRule="atLeast"/>
      <w:jc w:val="center"/>
      <w:rPr>
        <w:rFonts w:ascii="Georgia" w:eastAsia="Times New Roman" w:hAnsi="Georgia" w:cs="Narkisim"/>
        <w:b/>
        <w:bCs/>
        <w:sz w:val="26"/>
        <w:szCs w:val="26"/>
      </w:rPr>
    </w:pP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1312" behindDoc="1" locked="0" layoutInCell="1" allowOverlap="1" wp14:anchorId="77ACC959" wp14:editId="3AB55E4F">
          <wp:simplePos x="0" y="0"/>
          <wp:positionH relativeFrom="column">
            <wp:posOffset>-506095</wp:posOffset>
          </wp:positionH>
          <wp:positionV relativeFrom="paragraph">
            <wp:posOffset>-64135</wp:posOffset>
          </wp:positionV>
          <wp:extent cx="1470660" cy="774700"/>
          <wp:effectExtent l="0" t="0" r="0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774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0288" behindDoc="0" locked="0" layoutInCell="1" allowOverlap="1" wp14:anchorId="5AEFC3A8" wp14:editId="3B31DE65">
          <wp:simplePos x="0" y="0"/>
          <wp:positionH relativeFrom="column">
            <wp:posOffset>4566920</wp:posOffset>
          </wp:positionH>
          <wp:positionV relativeFrom="paragraph">
            <wp:posOffset>-16510</wp:posOffset>
          </wp:positionV>
          <wp:extent cx="896620" cy="723265"/>
          <wp:effectExtent l="0" t="0" r="0" b="63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723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מדינת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ישראל</w:t>
    </w:r>
  </w:p>
  <w:p w:rsidR="00773269" w:rsidRPr="007C54FB" w:rsidRDefault="00791DB0" w:rsidP="00773269">
    <w:pPr>
      <w:tabs>
        <w:tab w:val="center" w:pos="4153"/>
        <w:tab w:val="center" w:pos="4536"/>
        <w:tab w:val="left" w:pos="7538"/>
        <w:tab w:val="right" w:pos="8306"/>
        <w:tab w:val="right" w:pos="9072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הרשות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לפיתוח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והתיישבות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הבדואים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בנגב</w:t>
    </w:r>
  </w:p>
  <w:p w:rsidR="00773269" w:rsidRPr="007C54FB" w:rsidRDefault="00791DB0" w:rsidP="00773269">
    <w:pPr>
      <w:tabs>
        <w:tab w:val="center" w:pos="4153"/>
        <w:tab w:val="right" w:pos="8306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אגף </w:t>
    </w:r>
    <w:proofErr w:type="spellStart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מינהל</w:t>
    </w:r>
    <w:proofErr w:type="spellEnd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 ומשאבי אנוש</w:t>
    </w:r>
  </w:p>
  <w:p w:rsidR="00773269" w:rsidRDefault="00EE0817" w:rsidP="00773269">
    <w:pPr>
      <w:pStyle w:val="a3"/>
      <w:jc w:val="center"/>
    </w:pPr>
  </w:p>
  <w:p w:rsidR="00773269" w:rsidRDefault="00EE0817" w:rsidP="00773269">
    <w:pPr>
      <w:pStyle w:val="a3"/>
      <w:jc w:val="center"/>
    </w:pPr>
  </w:p>
  <w:p w:rsidR="002879E2" w:rsidRDefault="00EE0817" w:rsidP="00773269">
    <w:pPr>
      <w:pStyle w:val="a3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614"/>
    <w:rsid w:val="005F4614"/>
    <w:rsid w:val="00626C25"/>
    <w:rsid w:val="00791DB0"/>
    <w:rsid w:val="008833F7"/>
    <w:rsid w:val="00CB69C5"/>
    <w:rsid w:val="00EE0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81A87FA-32AF-4D4A-A235-91F702355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4614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5F4614"/>
    <w:rPr>
      <w:color w:val="0563C1" w:themeColor="hyperlink"/>
      <w:u w:val="single"/>
    </w:rPr>
  </w:style>
  <w:style w:type="paragraph" w:styleId="a3">
    <w:name w:val="header"/>
    <w:basedOn w:val="a"/>
    <w:link w:val="a4"/>
    <w:uiPriority w:val="99"/>
    <w:unhideWhenUsed/>
    <w:rsid w:val="005F461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5F4614"/>
    <w:rPr>
      <w:rFonts w:eastAsiaTheme="minorEastAsia" w:cs="Times New Roman"/>
      <w:sz w:val="24"/>
      <w:szCs w:val="24"/>
      <w:lang w:bidi="en-US"/>
    </w:rPr>
  </w:style>
  <w:style w:type="paragraph" w:styleId="a5">
    <w:name w:val="footer"/>
    <w:basedOn w:val="a"/>
    <w:link w:val="a6"/>
    <w:unhideWhenUsed/>
    <w:rsid w:val="005F4614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5F4614"/>
    <w:rPr>
      <w:rFonts w:eastAsiaTheme="minorEastAsia" w:cs="Times New Roman"/>
      <w:sz w:val="24"/>
      <w:szCs w:val="24"/>
      <w:lang w:bidi="en-US"/>
    </w:rPr>
  </w:style>
  <w:style w:type="character" w:customStyle="1" w:styleId="hps">
    <w:name w:val="hps"/>
    <w:basedOn w:val="a0"/>
    <w:rsid w:val="005F46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1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ibie@moag.gov.il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211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ליבי עמנואל[Libi Emmanuel]</dc:creator>
  <cp:keywords/>
  <dc:description/>
  <cp:lastModifiedBy>ז'אנט רפאלי[Janet Rafaeli]</cp:lastModifiedBy>
  <cp:revision>3</cp:revision>
  <dcterms:created xsi:type="dcterms:W3CDTF">2019-02-03T09:21:00Z</dcterms:created>
  <dcterms:modified xsi:type="dcterms:W3CDTF">2019-02-03T09:46:00Z</dcterms:modified>
</cp:coreProperties>
</file>